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2A" w:rsidRDefault="007D514E" w:rsidP="007D514E">
      <w:pPr>
        <w:ind w:left="2160" w:right="2160"/>
        <w:jc w:val="both"/>
      </w:pPr>
      <w:r>
        <w:t xml:space="preserve">The Cady Town Board approved Ordinance 2012-4 “An Ordinance Extending a Moratorium on Expansion and Creation of New Nonmetallic Mining Operations”.  The ordinance is posted at the Town Hall, Stockman Farm Supply and </w:t>
      </w:r>
      <w:proofErr w:type="spellStart"/>
      <w:r>
        <w:t>Kwik</w:t>
      </w:r>
      <w:proofErr w:type="spellEnd"/>
      <w:r>
        <w:t xml:space="preserve"> Trip (Hwy 128) and is also available at </w:t>
      </w:r>
      <w:r w:rsidRPr="007D514E">
        <w:t>www.townofcady.com</w:t>
      </w:r>
    </w:p>
    <w:p w:rsidR="007D514E" w:rsidRDefault="007D514E" w:rsidP="007D514E">
      <w:pPr>
        <w:ind w:right="2160"/>
        <w:jc w:val="both"/>
      </w:pPr>
      <w:r>
        <w:t xml:space="preserve">                                           </w:t>
      </w:r>
      <w:bookmarkStart w:id="0" w:name="_GoBack"/>
      <w:bookmarkEnd w:id="0"/>
      <w:r>
        <w:t xml:space="preserve">Carla </w:t>
      </w:r>
      <w:proofErr w:type="spellStart"/>
      <w:r>
        <w:t>Greiber</w:t>
      </w:r>
      <w:proofErr w:type="spellEnd"/>
      <w:r>
        <w:t>, Clerk</w:t>
      </w:r>
    </w:p>
    <w:sectPr w:rsidR="007D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4E"/>
    <w:rsid w:val="005F092A"/>
    <w:rsid w:val="007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Greiber</dc:creator>
  <cp:lastModifiedBy>Greiber</cp:lastModifiedBy>
  <cp:revision>1</cp:revision>
  <dcterms:created xsi:type="dcterms:W3CDTF">2012-11-08T01:03:00Z</dcterms:created>
  <dcterms:modified xsi:type="dcterms:W3CDTF">2012-11-08T01:11:00Z</dcterms:modified>
</cp:coreProperties>
</file>